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2A" w:rsidRDefault="00F5092A" w:rsidP="00A27EBE">
      <w:pPr>
        <w:ind w:left="6237" w:firstLine="0"/>
        <w:jc w:val="left"/>
        <w:rPr>
          <w:b/>
          <w:sz w:val="16"/>
          <w:szCs w:val="20"/>
          <w:lang w:val="en-US"/>
        </w:rPr>
      </w:pPr>
    </w:p>
    <w:p w:rsidR="00F5092A" w:rsidRPr="00F5092A" w:rsidRDefault="00F5092A" w:rsidP="00F5092A">
      <w:pPr>
        <w:ind w:left="6237" w:hanging="1701"/>
        <w:jc w:val="right"/>
        <w:rPr>
          <w:i/>
          <w:sz w:val="18"/>
          <w:szCs w:val="18"/>
          <w:u w:val="single"/>
        </w:rPr>
      </w:pPr>
      <w:r w:rsidRPr="00F5092A">
        <w:rPr>
          <w:i/>
          <w:sz w:val="18"/>
          <w:szCs w:val="18"/>
          <w:u w:val="single"/>
        </w:rPr>
        <w:t>Перевод с русского языка на английский язык</w:t>
      </w:r>
    </w:p>
    <w:p w:rsidR="00F5092A" w:rsidRPr="00F5092A" w:rsidRDefault="00F5092A" w:rsidP="00F5092A">
      <w:pPr>
        <w:ind w:left="6237" w:hanging="1701"/>
        <w:jc w:val="right"/>
        <w:rPr>
          <w:i/>
          <w:sz w:val="18"/>
          <w:szCs w:val="18"/>
          <w:u w:val="single"/>
          <w:lang w:val="en-US"/>
        </w:rPr>
      </w:pPr>
      <w:r w:rsidRPr="00F5092A">
        <w:rPr>
          <w:i/>
          <w:sz w:val="18"/>
          <w:szCs w:val="18"/>
          <w:u w:val="single"/>
          <w:lang w:val="en-US"/>
        </w:rPr>
        <w:t>Translation from Russian into English</w:t>
      </w:r>
    </w:p>
    <w:p w:rsidR="00F5092A" w:rsidRDefault="00F5092A" w:rsidP="00A27EBE">
      <w:pPr>
        <w:ind w:left="6237" w:firstLine="0"/>
        <w:jc w:val="left"/>
        <w:rPr>
          <w:b/>
          <w:sz w:val="16"/>
          <w:szCs w:val="20"/>
          <w:lang w:val="en-US"/>
        </w:rPr>
      </w:pPr>
    </w:p>
    <w:p w:rsidR="00CF0C3F" w:rsidRPr="00F5092A" w:rsidRDefault="00F5092A" w:rsidP="00A27EBE">
      <w:pPr>
        <w:ind w:left="6237" w:firstLine="0"/>
        <w:jc w:val="left"/>
        <w:rPr>
          <w:b/>
          <w:sz w:val="16"/>
          <w:szCs w:val="20"/>
          <w:lang w:val="en-US"/>
        </w:rPr>
      </w:pPr>
      <w:r w:rsidRPr="00D82309">
        <w:rPr>
          <w:b/>
          <w:sz w:val="16"/>
          <w:szCs w:val="20"/>
          <w:lang w:val="en-US"/>
        </w:rPr>
        <w:t>Appendix No. 3a</w:t>
      </w:r>
    </w:p>
    <w:p w:rsidR="00CF0C3F" w:rsidRPr="00F5092A" w:rsidRDefault="00F5092A" w:rsidP="00A27EBE">
      <w:pPr>
        <w:ind w:left="6237" w:firstLine="0"/>
        <w:jc w:val="left"/>
        <w:rPr>
          <w:b/>
          <w:sz w:val="16"/>
          <w:szCs w:val="20"/>
          <w:lang w:val="en-US"/>
        </w:rPr>
      </w:pPr>
      <w:proofErr w:type="gramStart"/>
      <w:r w:rsidRPr="00D82309">
        <w:rPr>
          <w:b/>
          <w:sz w:val="16"/>
          <w:szCs w:val="20"/>
          <w:lang w:val="en-US"/>
        </w:rPr>
        <w:t>to</w:t>
      </w:r>
      <w:proofErr w:type="gramEnd"/>
      <w:r w:rsidRPr="00D82309">
        <w:rPr>
          <w:b/>
          <w:sz w:val="16"/>
          <w:szCs w:val="20"/>
          <w:lang w:val="en-US"/>
        </w:rPr>
        <w:t xml:space="preserve"> the Regulation on Meeting the Legal Requirements in the Field of International Compliance Control in KEB HNB Bank LLC</w:t>
      </w:r>
    </w:p>
    <w:p w:rsidR="00CF0C3F" w:rsidRPr="00F5092A" w:rsidRDefault="00CF0C3F" w:rsidP="00A27EBE">
      <w:pPr>
        <w:ind w:firstLine="0"/>
        <w:jc w:val="left"/>
        <w:rPr>
          <w:b/>
          <w:lang w:val="en-US"/>
        </w:rPr>
      </w:pPr>
    </w:p>
    <w:p w:rsidR="003A210B" w:rsidRPr="00F5092A" w:rsidRDefault="00F5092A" w:rsidP="00A27EBE">
      <w:pPr>
        <w:jc w:val="center"/>
        <w:rPr>
          <w:b/>
          <w:lang w:val="en-US"/>
        </w:rPr>
      </w:pPr>
      <w:r w:rsidRPr="00A27EBE">
        <w:rPr>
          <w:b/>
          <w:lang w:val="en-US"/>
        </w:rPr>
        <w:t xml:space="preserve">Self-certification Form </w:t>
      </w:r>
    </w:p>
    <w:p w:rsidR="00CF0C3F" w:rsidRPr="00F5092A" w:rsidRDefault="00F5092A" w:rsidP="00A27EBE">
      <w:pPr>
        <w:jc w:val="center"/>
        <w:rPr>
          <w:b/>
          <w:sz w:val="20"/>
          <w:szCs w:val="20"/>
          <w:lang w:val="en-US"/>
        </w:rPr>
      </w:pPr>
      <w:r w:rsidRPr="00A27EBE">
        <w:rPr>
          <w:b/>
          <w:sz w:val="20"/>
          <w:szCs w:val="20"/>
          <w:lang w:val="en-US"/>
        </w:rPr>
        <w:t>(Additional information about the client - legal entity)</w:t>
      </w:r>
    </w:p>
    <w:p w:rsidR="003A210B" w:rsidRPr="00F5092A" w:rsidRDefault="003A210B" w:rsidP="00A27EBE">
      <w:pPr>
        <w:jc w:val="center"/>
        <w:rPr>
          <w:b/>
          <w:lang w:val="en-US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5386"/>
      </w:tblGrid>
      <w:tr w:rsidR="00340471" w:rsidRPr="00F5092A" w:rsidTr="00D8230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F5092A" w:rsidP="00A27EBE">
            <w:pPr>
              <w:pStyle w:val="2"/>
              <w:numPr>
                <w:ilvl w:val="0"/>
                <w:numId w:val="0"/>
              </w:numPr>
              <w:ind w:left="709"/>
              <w:jc w:val="center"/>
              <w:rPr>
                <w:color w:val="000000" w:themeColor="text1"/>
                <w:lang w:val="en-US"/>
              </w:rPr>
            </w:pPr>
            <w:r w:rsidRPr="00D82309">
              <w:rPr>
                <w:color w:val="000000" w:themeColor="text1"/>
                <w:sz w:val="20"/>
                <w:lang w:val="en-US"/>
              </w:rPr>
              <w:t xml:space="preserve">Part 1. Identity details of the </w:t>
            </w:r>
            <w:r w:rsidRPr="00D82309">
              <w:rPr>
                <w:color w:val="000000" w:themeColor="text1"/>
                <w:sz w:val="20"/>
                <w:lang w:val="en-US"/>
              </w:rPr>
              <w:t>client - legal entity</w:t>
            </w:r>
          </w:p>
        </w:tc>
      </w:tr>
      <w:tr w:rsidR="00340471" w:rsidRPr="00F5092A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  <w:lang w:val="en-US"/>
              </w:rPr>
            </w:pPr>
            <w:r w:rsidRPr="00D82309">
              <w:rPr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color w:val="000000"/>
                <w:sz w:val="18"/>
                <w:szCs w:val="18"/>
                <w:lang w:val="en-US"/>
              </w:rPr>
              <w:t>ame of the legal entity/ branch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CF0C3F" w:rsidP="00D82309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0471" w:rsidRPr="00F5092A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8"/>
                <w:szCs w:val="18"/>
                <w:lang w:val="en-US"/>
              </w:rPr>
            </w:pPr>
            <w:r w:rsidRPr="00D82309">
              <w:rPr>
                <w:color w:val="000000"/>
                <w:sz w:val="18"/>
                <w:szCs w:val="18"/>
                <w:lang w:val="en-US"/>
              </w:rPr>
              <w:t>Coun</w:t>
            </w:r>
            <w:r>
              <w:rPr>
                <w:color w:val="000000"/>
                <w:sz w:val="18"/>
                <w:szCs w:val="18"/>
                <w:lang w:val="en-US"/>
              </w:rPr>
              <w:t>try of registration or business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</w:tc>
      </w:tr>
      <w:tr w:rsidR="00340471" w:rsidRPr="00F5092A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  <w:lang w:val="en-US"/>
              </w:rPr>
            </w:pPr>
            <w:r w:rsidRPr="00D82309">
              <w:rPr>
                <w:color w:val="000000"/>
                <w:sz w:val="18"/>
                <w:szCs w:val="18"/>
                <w:lang w:val="en-US"/>
              </w:rPr>
              <w:t xml:space="preserve">Current legal address </w:t>
            </w:r>
            <w:r w:rsidRPr="00D82309">
              <w:rPr>
                <w:b/>
                <w:bCs/>
                <w:color w:val="000000"/>
                <w:sz w:val="18"/>
                <w:szCs w:val="18"/>
                <w:lang w:val="en-US"/>
              </w:rPr>
              <w:t>(house/office, street, city, country, postal code)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</w:tc>
      </w:tr>
      <w:tr w:rsidR="00340471" w:rsidRPr="00F5092A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  <w:lang w:val="en-US"/>
              </w:rPr>
            </w:pPr>
            <w:r w:rsidRPr="00D82309">
              <w:rPr>
                <w:color w:val="000000"/>
                <w:sz w:val="18"/>
                <w:szCs w:val="18"/>
                <w:lang w:val="en-US"/>
              </w:rPr>
              <w:t>Correspondence address</w:t>
            </w:r>
            <w:r w:rsidRPr="00D82309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(to be filled in if it differs from the registration address)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</w:tc>
      </w:tr>
      <w:tr w:rsidR="00340471" w:rsidRPr="00F5092A" w:rsidTr="00D8230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F5092A" w:rsidP="00D82309">
            <w:pPr>
              <w:pStyle w:val="2"/>
              <w:numPr>
                <w:ilvl w:val="0"/>
                <w:numId w:val="0"/>
              </w:numPr>
              <w:ind w:left="709"/>
              <w:jc w:val="center"/>
              <w:rPr>
                <w:color w:val="000000" w:themeColor="text1"/>
                <w:sz w:val="20"/>
                <w:lang w:val="en-US"/>
              </w:rPr>
            </w:pPr>
            <w:r w:rsidRPr="00D82309">
              <w:rPr>
                <w:color w:val="000000" w:themeColor="text1"/>
                <w:sz w:val="20"/>
                <w:lang w:val="en-US"/>
              </w:rPr>
              <w:t>Part 2. Type of the legal entity</w:t>
            </w:r>
          </w:p>
        </w:tc>
      </w:tr>
      <w:tr w:rsidR="00340471" w:rsidTr="00D82309">
        <w:trPr>
          <w:trHeight w:val="3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 w:rsidRPr="00D82309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230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Type of the legal entity</w:t>
            </w:r>
          </w:p>
          <w:p w:rsidR="00CF0C3F" w:rsidRPr="00D82309" w:rsidRDefault="00CF0C3F" w:rsidP="00D82309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Financial institution – investment legal entity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Financial institution – banking institution, custodial institution, specialized insurance institution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Active non-financial corporation – a corporation whose shares are sold at on-exchange trading, or an affiliate of the above corporation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Active non-financial corporation – international organization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Active non-financial corporation – different from the previous ones (for example, a startup or charity)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Passive non-financial corporation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10B">
              <w:rPr>
                <w:rFonts w:ascii="Times New Roman" w:hAnsi="Times New Roman" w:cs="Times New Roman"/>
                <w:i/>
                <w:sz w:val="16"/>
                <w:szCs w:val="18"/>
                <w:lang w:val="en-US"/>
              </w:rPr>
              <w:t xml:space="preserve">    (specify the name of the controlling person</w:t>
            </w:r>
            <w:r w:rsidRPr="003A210B">
              <w:rPr>
                <w:rFonts w:ascii="Times New Roman" w:hAnsi="Times New Roman" w:cs="Times New Roman"/>
                <w:i/>
                <w:sz w:val="16"/>
                <w:szCs w:val="18"/>
                <w:lang w:val="en-US"/>
              </w:rPr>
              <w:t>s)</w:t>
            </w:r>
            <w:r w:rsidRPr="003A21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______________________________________________________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8"/>
                <w:lang w:val="en-US"/>
              </w:rPr>
            </w:pPr>
            <w:r w:rsidRPr="003A210B">
              <w:rPr>
                <w:rFonts w:ascii="Times New Roman" w:hAnsi="Times New Roman" w:cs="Times New Roman"/>
                <w:i/>
                <w:sz w:val="16"/>
                <w:szCs w:val="18"/>
                <w:lang w:val="en-US"/>
              </w:rPr>
              <w:t>(if the organization is a passive non-financial corporation, the finance manager of a non-participating jurisdiction shall fill in the Controlling Person Self-certification Form (Appendix No. 1))</w:t>
            </w:r>
          </w:p>
          <w:p w:rsidR="00CF0C3F" w:rsidRPr="00D82309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□</w:t>
            </w: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other_____________________________________________ </w:t>
            </w:r>
          </w:p>
        </w:tc>
      </w:tr>
      <w:tr w:rsidR="00340471" w:rsidRPr="00F5092A" w:rsidTr="00D8230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2"/>
              <w:numPr>
                <w:ilvl w:val="0"/>
                <w:numId w:val="0"/>
              </w:numPr>
              <w:ind w:left="709"/>
              <w:jc w:val="center"/>
              <w:rPr>
                <w:b w:val="0"/>
                <w:sz w:val="16"/>
                <w:lang w:val="en-US"/>
              </w:rPr>
            </w:pPr>
            <w:r w:rsidRPr="00D82309">
              <w:rPr>
                <w:color w:val="000000" w:themeColor="text1"/>
                <w:sz w:val="20"/>
                <w:lang w:val="en-US"/>
              </w:rPr>
              <w:t>Part 3. Country/jurisdiction of tax residence</w:t>
            </w:r>
          </w:p>
        </w:tc>
      </w:tr>
      <w:tr w:rsidR="00340471" w:rsidRPr="00F5092A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Country/jurisdiction of tax residence (if a person is a tax resident of several countries, please specify) 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</w:tc>
      </w:tr>
      <w:tr w:rsidR="00340471" w:rsidTr="00D82309">
        <w:trPr>
          <w:trHeight w:val="1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Taxpayer Identification Numb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er (INN)/reason for INN absence</w:t>
            </w:r>
          </w:p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If INN is not provided, specify the reason: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country/jurisdiction of tax residence of the account holder does not assign INN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account holder cannot obtain INN or its equivalent for any other reason (reason) _______________________________________ 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□ provision of INN is not mandatory (if the law of your jurisdiction does not require INN data collection) </w:t>
            </w:r>
          </w:p>
          <w:p w:rsidR="00D82309" w:rsidRPr="00D82309" w:rsidRDefault="00F5092A" w:rsidP="003A210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□ other reasons (specify</w:t>
            </w: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_____________________________ </w:t>
            </w:r>
          </w:p>
        </w:tc>
      </w:tr>
      <w:tr w:rsidR="00340471" w:rsidTr="003A210B">
        <w:trPr>
          <w:trHeight w:val="7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Registration number (ID) with a foreign tax authority (GIIN, TIN)</w:t>
            </w:r>
          </w:p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Date of registration with a foreign tax authority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09" w:rsidRPr="00F5092A" w:rsidRDefault="00D82309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0C3F" w:rsidRPr="00D82309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____________________________________ </w:t>
            </w:r>
          </w:p>
          <w:p w:rsidR="00CF0C3F" w:rsidRPr="00D82309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____________________________________ </w:t>
            </w:r>
          </w:p>
          <w:p w:rsidR="00CF0C3F" w:rsidRPr="00D82309" w:rsidRDefault="00CF0C3F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471" w:rsidRPr="00F5092A" w:rsidTr="00D8230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2"/>
              <w:numPr>
                <w:ilvl w:val="0"/>
                <w:numId w:val="0"/>
              </w:numPr>
              <w:ind w:left="709"/>
              <w:jc w:val="center"/>
              <w:rPr>
                <w:color w:val="000000" w:themeColor="text1"/>
                <w:sz w:val="20"/>
                <w:lang w:val="en-US"/>
              </w:rPr>
            </w:pPr>
            <w:r w:rsidRPr="00D82309">
              <w:rPr>
                <w:color w:val="000000" w:themeColor="text1"/>
                <w:sz w:val="20"/>
                <w:lang w:val="en-US"/>
              </w:rPr>
              <w:t xml:space="preserve">Part 4. Declaration, </w:t>
            </w:r>
            <w:r w:rsidRPr="00D82309">
              <w:rPr>
                <w:color w:val="000000" w:themeColor="text1"/>
                <w:sz w:val="20"/>
                <w:lang w:val="en-US"/>
              </w:rPr>
              <w:t>signature and date, powers (if the form was not signed by the account holder)</w:t>
            </w:r>
          </w:p>
        </w:tc>
      </w:tr>
      <w:tr w:rsidR="00340471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F5092A" w:rsidP="00D8230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All information provided complies with the terms and conditions of the agreement/contract with KEB HNB Bank LLC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rPr>
                <w:i/>
                <w:sz w:val="18"/>
                <w:szCs w:val="18"/>
                <w:lang w:val="en-US"/>
              </w:rPr>
            </w:pPr>
          </w:p>
          <w:p w:rsidR="00CF0C3F" w:rsidRPr="00F5092A" w:rsidRDefault="00CF0C3F" w:rsidP="00D82309">
            <w:pPr>
              <w:ind w:firstLine="34"/>
              <w:rPr>
                <w:i/>
                <w:sz w:val="18"/>
                <w:szCs w:val="18"/>
                <w:lang w:val="en-US"/>
              </w:rPr>
            </w:pPr>
          </w:p>
          <w:p w:rsidR="00CF0C3F" w:rsidRPr="00D82309" w:rsidRDefault="00F5092A" w:rsidP="00D82309">
            <w:pPr>
              <w:ind w:firstLine="34"/>
              <w:rPr>
                <w:i/>
                <w:sz w:val="18"/>
                <w:szCs w:val="18"/>
              </w:rPr>
            </w:pPr>
            <w:r w:rsidRPr="00D82309">
              <w:rPr>
                <w:sz w:val="18"/>
                <w:szCs w:val="18"/>
                <w:lang w:val="en-US"/>
              </w:rPr>
              <w:t>□ YES                                  □ NO</w:t>
            </w:r>
          </w:p>
        </w:tc>
      </w:tr>
      <w:tr w:rsidR="00340471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F5092A" w:rsidP="00D8230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</w:t>
            </w: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information provided can be transferred to the national tax authority which can exchange it with a foreign tax authority in accordance with the terms of the interstate agreement on financial accounts information exchange.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  <w:p w:rsidR="00CF0C3F" w:rsidRPr="00D82309" w:rsidRDefault="00F5092A" w:rsidP="00D82309">
            <w:pPr>
              <w:ind w:firstLine="34"/>
              <w:rPr>
                <w:sz w:val="18"/>
                <w:szCs w:val="18"/>
              </w:rPr>
            </w:pPr>
            <w:r w:rsidRPr="00D82309">
              <w:rPr>
                <w:sz w:val="18"/>
                <w:szCs w:val="18"/>
                <w:lang w:val="en-US"/>
              </w:rPr>
              <w:t xml:space="preserve">  □ YES                        </w:t>
            </w:r>
            <w:r w:rsidRPr="00D82309">
              <w:rPr>
                <w:sz w:val="18"/>
                <w:szCs w:val="18"/>
                <w:lang w:val="en-US"/>
              </w:rPr>
              <w:t xml:space="preserve">          □ NO</w:t>
            </w:r>
          </w:p>
        </w:tc>
      </w:tr>
      <w:tr w:rsidR="00340471" w:rsidRPr="00F5092A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F" w:rsidRPr="00F5092A" w:rsidRDefault="00F5092A" w:rsidP="00D8230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Information confirming the powers of the account holder/representative.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ind w:firstLine="0"/>
              <w:rPr>
                <w:sz w:val="18"/>
                <w:szCs w:val="18"/>
                <w:lang w:val="en-US"/>
              </w:rPr>
            </w:pPr>
            <w:r w:rsidRPr="00D82309">
              <w:rPr>
                <w:sz w:val="18"/>
                <w:szCs w:val="18"/>
                <w:lang w:val="en-US"/>
              </w:rPr>
              <w:t>□ account holder</w:t>
            </w:r>
          </w:p>
          <w:p w:rsidR="00CF0C3F" w:rsidRPr="00F5092A" w:rsidRDefault="00F5092A" w:rsidP="00D82309">
            <w:pPr>
              <w:ind w:firstLine="0"/>
              <w:rPr>
                <w:sz w:val="18"/>
                <w:szCs w:val="18"/>
                <w:lang w:val="en-US"/>
              </w:rPr>
            </w:pPr>
            <w:r w:rsidRPr="00D82309">
              <w:rPr>
                <w:i/>
                <w:sz w:val="18"/>
                <w:szCs w:val="18"/>
                <w:lang w:val="en-US"/>
              </w:rPr>
              <w:t>□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D82309">
              <w:rPr>
                <w:sz w:val="18"/>
                <w:szCs w:val="18"/>
                <w:lang w:val="en-US"/>
              </w:rPr>
              <w:t xml:space="preserve">representative of the account holder____________________ </w:t>
            </w:r>
          </w:p>
          <w:p w:rsidR="00CF0C3F" w:rsidRPr="00F5092A" w:rsidRDefault="00F5092A" w:rsidP="00D82309">
            <w:pPr>
              <w:ind w:firstLine="0"/>
              <w:rPr>
                <w:i/>
                <w:sz w:val="18"/>
                <w:szCs w:val="16"/>
                <w:lang w:val="en-US"/>
              </w:rPr>
            </w:pPr>
            <w:r w:rsidRPr="003A210B">
              <w:rPr>
                <w:i/>
                <w:sz w:val="16"/>
                <w:szCs w:val="16"/>
                <w:lang w:val="en-US"/>
              </w:rPr>
              <w:t xml:space="preserve"> (name, date of issue, validity period, number of the document being the ground for the </w:t>
            </w:r>
            <w:r w:rsidRPr="003A210B">
              <w:rPr>
                <w:i/>
                <w:sz w:val="16"/>
                <w:szCs w:val="16"/>
                <w:lang w:val="en-US"/>
              </w:rPr>
              <w:t>powers of the client's representative)</w:t>
            </w:r>
          </w:p>
        </w:tc>
      </w:tr>
      <w:tr w:rsidR="00340471" w:rsidTr="00D823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D82309" w:rsidRDefault="00F5092A" w:rsidP="00D82309">
            <w:pPr>
              <w:ind w:right="30" w:firstLine="34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F5092A" w:rsidP="00D8230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230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All information provided is accurate and complete. The organization shall inform KEB HNB Bank LLC about any change of circumstances affecting the tax residency status within 7 days from such change.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F" w:rsidRPr="00F5092A" w:rsidRDefault="00CF0C3F" w:rsidP="00D82309">
            <w:pPr>
              <w:rPr>
                <w:sz w:val="18"/>
                <w:szCs w:val="18"/>
                <w:lang w:val="en-US"/>
              </w:rPr>
            </w:pPr>
          </w:p>
          <w:p w:rsidR="00CF0C3F" w:rsidRPr="00F5092A" w:rsidRDefault="00F5092A" w:rsidP="00D82309">
            <w:pPr>
              <w:ind w:firstLine="34"/>
              <w:rPr>
                <w:sz w:val="18"/>
                <w:szCs w:val="18"/>
                <w:lang w:val="en-US"/>
              </w:rPr>
            </w:pPr>
            <w:r w:rsidRPr="00F5092A">
              <w:rPr>
                <w:sz w:val="18"/>
                <w:szCs w:val="18"/>
                <w:lang w:val="en-US"/>
              </w:rPr>
              <w:t xml:space="preserve">              </w:t>
            </w:r>
            <w:r w:rsidRPr="00F5092A">
              <w:rPr>
                <w:sz w:val="18"/>
                <w:szCs w:val="18"/>
                <w:lang w:val="en-US"/>
              </w:rPr>
              <w:t xml:space="preserve">   </w:t>
            </w:r>
          </w:p>
          <w:p w:rsidR="00CF0C3F" w:rsidRPr="00D82309" w:rsidRDefault="00F5092A" w:rsidP="00D82309">
            <w:pPr>
              <w:ind w:firstLine="34"/>
              <w:rPr>
                <w:sz w:val="18"/>
                <w:szCs w:val="18"/>
              </w:rPr>
            </w:pPr>
            <w:r w:rsidRPr="00D82309">
              <w:rPr>
                <w:sz w:val="18"/>
                <w:szCs w:val="18"/>
                <w:lang w:val="en-US"/>
              </w:rPr>
              <w:t>□ YES                                  □ NO</w:t>
            </w:r>
          </w:p>
        </w:tc>
      </w:tr>
    </w:tbl>
    <w:p w:rsidR="00CF0C3F" w:rsidRPr="00F5092A" w:rsidRDefault="00F5092A" w:rsidP="00A27EBE">
      <w:pPr>
        <w:rPr>
          <w:b/>
          <w:sz w:val="18"/>
          <w:szCs w:val="20"/>
          <w:lang w:val="en-US"/>
        </w:rPr>
      </w:pPr>
      <w:r w:rsidRPr="00D82309">
        <w:rPr>
          <w:b/>
          <w:bCs/>
          <w:sz w:val="16"/>
          <w:szCs w:val="18"/>
          <w:lang w:val="en-US"/>
        </w:rPr>
        <w:t>* Tax resident of a foreign country</w:t>
      </w:r>
      <w:r w:rsidRPr="00D82309">
        <w:rPr>
          <w:sz w:val="16"/>
          <w:szCs w:val="18"/>
          <w:lang w:val="en-US"/>
        </w:rPr>
        <w:t xml:space="preserve"> – a person who is recognized as such in accordance with the laws of a foreign country(ies) or territory(ies), or in respect of which there is a reason to believe that it is a tax resident of a foreign country. </w:t>
      </w:r>
      <w:r w:rsidRPr="00D82309">
        <w:rPr>
          <w:b/>
          <w:i/>
          <w:sz w:val="16"/>
          <w:szCs w:val="18"/>
          <w:lang w:val="en-US"/>
        </w:rPr>
        <w:t>Tax residents of a foreign country do not inc</w:t>
      </w:r>
      <w:r w:rsidRPr="00D82309">
        <w:rPr>
          <w:b/>
          <w:i/>
          <w:sz w:val="16"/>
          <w:szCs w:val="18"/>
          <w:lang w:val="en-US"/>
        </w:rPr>
        <w:t>lude</w:t>
      </w:r>
      <w:r w:rsidRPr="00D82309">
        <w:rPr>
          <w:sz w:val="16"/>
          <w:szCs w:val="18"/>
          <w:lang w:val="en-US"/>
        </w:rPr>
        <w:t xml:space="preserve"> tax residents of the Russian Federation, except when they are tax residents of the Russian Federation and of a foreign country(ies) simultaneously. Tax residents of a foreign country include tax residents of the United States.</w:t>
      </w:r>
    </w:p>
    <w:p w:rsidR="007109DC" w:rsidRPr="00F5092A" w:rsidRDefault="00F5092A" w:rsidP="00A27EBE">
      <w:pPr>
        <w:jc w:val="center"/>
        <w:rPr>
          <w:lang w:val="en-US"/>
        </w:rPr>
      </w:pPr>
      <w:r w:rsidRPr="00A27EBE">
        <w:rPr>
          <w:sz w:val="18"/>
          <w:szCs w:val="18"/>
          <w:lang w:val="en-US"/>
        </w:rPr>
        <w:t>________________________</w:t>
      </w:r>
      <w:r w:rsidRPr="00A27EBE">
        <w:rPr>
          <w:sz w:val="18"/>
          <w:szCs w:val="18"/>
          <w:lang w:val="en-US"/>
        </w:rPr>
        <w:t>________________________________________________________________________</w:t>
      </w:r>
      <w:proofErr w:type="gramStart"/>
      <w:r w:rsidRPr="00A27EBE">
        <w:rPr>
          <w:sz w:val="18"/>
          <w:szCs w:val="18"/>
          <w:lang w:val="en-US"/>
        </w:rPr>
        <w:t>_</w:t>
      </w:r>
      <w:r w:rsidRPr="00A27EBE">
        <w:rPr>
          <w:i/>
          <w:sz w:val="18"/>
          <w:szCs w:val="18"/>
          <w:lang w:val="en-US"/>
        </w:rPr>
        <w:t>(</w:t>
      </w:r>
      <w:proofErr w:type="gramEnd"/>
      <w:r w:rsidRPr="00A27EBE">
        <w:rPr>
          <w:i/>
          <w:sz w:val="18"/>
          <w:szCs w:val="18"/>
          <w:lang w:val="en-US"/>
        </w:rPr>
        <w:t>full name, position, signature, seal, date of filling in)</w:t>
      </w:r>
    </w:p>
    <w:sectPr w:rsidR="007109DC" w:rsidRPr="00F5092A" w:rsidSect="00D823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6398"/>
    <w:multiLevelType w:val="multilevel"/>
    <w:tmpl w:val="29B8E3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142" w:firstLine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F"/>
    <w:rsid w:val="00162B42"/>
    <w:rsid w:val="00250D30"/>
    <w:rsid w:val="00340471"/>
    <w:rsid w:val="003A210B"/>
    <w:rsid w:val="007109DC"/>
    <w:rsid w:val="007C5F65"/>
    <w:rsid w:val="008E6188"/>
    <w:rsid w:val="00900139"/>
    <w:rsid w:val="00A27EBE"/>
    <w:rsid w:val="00CF0C3F"/>
    <w:rsid w:val="00D82309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0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F0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link w:val="22"/>
    <w:qFormat/>
    <w:rsid w:val="00CF0C3F"/>
    <w:pPr>
      <w:keepLines w:val="0"/>
      <w:numPr>
        <w:ilvl w:val="1"/>
        <w:numId w:val="1"/>
      </w:numPr>
      <w:spacing w:before="0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2">
    <w:name w:val="Стиль2 Знак"/>
    <w:basedOn w:val="21"/>
    <w:link w:val="2"/>
    <w:rsid w:val="00CF0C3F"/>
    <w:rPr>
      <w:rFonts w:ascii="Times New Roman" w:eastAsia="Times New Roman" w:hAnsi="Times New Roman" w:cs="Times New Roman"/>
      <w:b/>
      <w:bCs/>
      <w:iCs/>
      <w:color w:val="2E74B5" w:themeColor="accent1" w:themeShade="BF"/>
      <w:sz w:val="24"/>
      <w:szCs w:val="28"/>
      <w:lang w:eastAsia="ru-RU"/>
    </w:rPr>
  </w:style>
  <w:style w:type="paragraph" w:customStyle="1" w:styleId="3">
    <w:name w:val="Стиль3"/>
    <w:basedOn w:val="30"/>
    <w:qFormat/>
    <w:rsid w:val="00CF0C3F"/>
    <w:pPr>
      <w:keepNext w:val="0"/>
      <w:numPr>
        <w:ilvl w:val="2"/>
        <w:numId w:val="1"/>
      </w:numPr>
      <w:tabs>
        <w:tab w:val="clear" w:pos="567"/>
        <w:tab w:val="num" w:pos="360"/>
      </w:tabs>
      <w:spacing w:before="0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table" w:styleId="a3">
    <w:name w:val="Table Grid"/>
    <w:basedOn w:val="a1"/>
    <w:uiPriority w:val="59"/>
    <w:rsid w:val="00CF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Cell">
    <w:name w:val="ConsCell"/>
    <w:rsid w:val="00CF0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F0C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F0C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0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F0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link w:val="22"/>
    <w:qFormat/>
    <w:rsid w:val="00CF0C3F"/>
    <w:pPr>
      <w:keepLines w:val="0"/>
      <w:numPr>
        <w:ilvl w:val="1"/>
        <w:numId w:val="1"/>
      </w:numPr>
      <w:spacing w:before="0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2">
    <w:name w:val="Стиль2 Знак"/>
    <w:basedOn w:val="21"/>
    <w:link w:val="2"/>
    <w:rsid w:val="00CF0C3F"/>
    <w:rPr>
      <w:rFonts w:ascii="Times New Roman" w:eastAsia="Times New Roman" w:hAnsi="Times New Roman" w:cs="Times New Roman"/>
      <w:b/>
      <w:bCs/>
      <w:iCs/>
      <w:color w:val="2E74B5" w:themeColor="accent1" w:themeShade="BF"/>
      <w:sz w:val="24"/>
      <w:szCs w:val="28"/>
      <w:lang w:eastAsia="ru-RU"/>
    </w:rPr>
  </w:style>
  <w:style w:type="paragraph" w:customStyle="1" w:styleId="3">
    <w:name w:val="Стиль3"/>
    <w:basedOn w:val="30"/>
    <w:qFormat/>
    <w:rsid w:val="00CF0C3F"/>
    <w:pPr>
      <w:keepNext w:val="0"/>
      <w:numPr>
        <w:ilvl w:val="2"/>
        <w:numId w:val="1"/>
      </w:numPr>
      <w:tabs>
        <w:tab w:val="clear" w:pos="567"/>
        <w:tab w:val="num" w:pos="360"/>
      </w:tabs>
      <w:spacing w:before="0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table" w:styleId="a3">
    <w:name w:val="Table Grid"/>
    <w:basedOn w:val="a1"/>
    <w:uiPriority w:val="59"/>
    <w:rsid w:val="00CF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Cell">
    <w:name w:val="ConsCell"/>
    <w:rsid w:val="00CF0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F0C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F0C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Русанова</dc:creator>
  <cp:lastModifiedBy>Olga Sidorenko</cp:lastModifiedBy>
  <cp:revision>3</cp:revision>
  <dcterms:created xsi:type="dcterms:W3CDTF">2020-05-27T11:41:00Z</dcterms:created>
  <dcterms:modified xsi:type="dcterms:W3CDTF">2020-05-27T11:43:00Z</dcterms:modified>
</cp:coreProperties>
</file>